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0CAAE6" w14:textId="77777777" w:rsidR="008E60E4" w:rsidRPr="008E60E4" w:rsidRDefault="008E60E4" w:rsidP="008E60E4">
      <w:pPr>
        <w:rPr>
          <w:b/>
          <w:bCs/>
        </w:rPr>
      </w:pPr>
      <w:r w:rsidRPr="008E60E4">
        <w:rPr>
          <w:b/>
          <w:bCs/>
        </w:rPr>
        <w:t>Chair of the Brighton &amp; Hove Business Growth Board</w:t>
      </w:r>
    </w:p>
    <w:p w14:paraId="4B0526E0" w14:textId="77777777" w:rsidR="008E60E4" w:rsidRPr="008E60E4" w:rsidRDefault="008E60E4" w:rsidP="008E60E4">
      <w:pPr>
        <w:rPr>
          <w:b/>
          <w:bCs/>
        </w:rPr>
      </w:pPr>
      <w:r w:rsidRPr="008E60E4">
        <w:rPr>
          <w:b/>
          <w:bCs/>
        </w:rPr>
        <w:t>Role Purpose</w:t>
      </w:r>
    </w:p>
    <w:p w14:paraId="1FB139BE" w14:textId="3A243DAF" w:rsidR="008E60E4" w:rsidRPr="008E60E4" w:rsidRDefault="008E60E4" w:rsidP="008E60E4">
      <w:r w:rsidRPr="008E60E4">
        <w:t xml:space="preserve">The Chair of the Brighton &amp; Hove Business Growth Board provides strategic leadership to the Board, ensuring it fulfils its mission to embed a strong and diverse business voice in the city’s economic planning and to drive the delivery of the Economic Plan and related strategies. The Chair acts as a key ambassador for Brighton &amp; Hove’s business community, fostering collaboration among stakeholders and championing inclusive, sustainable economic growth. </w:t>
      </w:r>
    </w:p>
    <w:p w14:paraId="6D00E3BF" w14:textId="77777777" w:rsidR="008E60E4" w:rsidRPr="008E60E4" w:rsidRDefault="008E60E4" w:rsidP="008E60E4">
      <w:pPr>
        <w:rPr>
          <w:b/>
          <w:bCs/>
        </w:rPr>
      </w:pPr>
      <w:r w:rsidRPr="008E60E4">
        <w:rPr>
          <w:b/>
          <w:bCs/>
        </w:rPr>
        <w:t>Key Responsibilities</w:t>
      </w:r>
    </w:p>
    <w:p w14:paraId="562DF94B" w14:textId="042C4F98" w:rsidR="008E60E4" w:rsidRPr="008E60E4" w:rsidRDefault="008E60E4" w:rsidP="008E60E4">
      <w:pPr>
        <w:numPr>
          <w:ilvl w:val="0"/>
          <w:numId w:val="1"/>
        </w:numPr>
      </w:pPr>
      <w:r w:rsidRPr="008E60E4">
        <w:rPr>
          <w:b/>
          <w:bCs/>
        </w:rPr>
        <w:t>Strategic Leadership:</w:t>
      </w:r>
      <w:r w:rsidRPr="008E60E4">
        <w:t xml:space="preserve"> Guide the Board in delivering the city’s Economic Plan (2024–27) and subsequent strategies, ensuring alignment with long-term economic aspirations and government guidance.</w:t>
      </w:r>
    </w:p>
    <w:p w14:paraId="3CC18318" w14:textId="77777777" w:rsidR="008E60E4" w:rsidRPr="008E60E4" w:rsidRDefault="008E60E4" w:rsidP="008E60E4">
      <w:pPr>
        <w:numPr>
          <w:ilvl w:val="0"/>
          <w:numId w:val="1"/>
        </w:numPr>
      </w:pPr>
      <w:r w:rsidRPr="008E60E4">
        <w:rPr>
          <w:b/>
          <w:bCs/>
        </w:rPr>
        <w:t>Board Governance:</w:t>
      </w:r>
      <w:r w:rsidRPr="008E60E4">
        <w:t xml:space="preserve"> Oversee Board meetings (quarterly) and Executive Committee sessions, ensuring effective agenda-setting, inclusive participation, and robust decision-making.</w:t>
      </w:r>
    </w:p>
    <w:p w14:paraId="66CF092E" w14:textId="77777777" w:rsidR="008E60E4" w:rsidRPr="008E60E4" w:rsidRDefault="008E60E4" w:rsidP="008E60E4">
      <w:pPr>
        <w:numPr>
          <w:ilvl w:val="0"/>
          <w:numId w:val="1"/>
        </w:numPr>
      </w:pPr>
      <w:r w:rsidRPr="008E60E4">
        <w:rPr>
          <w:b/>
          <w:bCs/>
        </w:rPr>
        <w:t>Stakeholder Engagement:</w:t>
      </w:r>
      <w:r w:rsidRPr="008E60E4">
        <w:t xml:space="preserve"> Foster strong relationships with business, public, voluntary, community, and academic sectors, ensuring diverse representation—including voices from LGBTQ+, black and ethnic minority, and neuro-divergent communities.</w:t>
      </w:r>
    </w:p>
    <w:p w14:paraId="2FA02545" w14:textId="77777777" w:rsidR="008E60E4" w:rsidRPr="008E60E4" w:rsidRDefault="008E60E4" w:rsidP="008E60E4">
      <w:pPr>
        <w:numPr>
          <w:ilvl w:val="0"/>
          <w:numId w:val="1"/>
        </w:numPr>
      </w:pPr>
      <w:r w:rsidRPr="008E60E4">
        <w:rPr>
          <w:b/>
          <w:bCs/>
        </w:rPr>
        <w:t>Advocacy and Representation:</w:t>
      </w:r>
      <w:r w:rsidRPr="008E60E4">
        <w:t xml:space="preserve"> Act as a principal ambassador for the city’s business interests, promoting opportunities, disseminating information, and representing the Board in local, regional, and national forums.</w:t>
      </w:r>
    </w:p>
    <w:p w14:paraId="2DC28FB3" w14:textId="293577FC" w:rsidR="008E60E4" w:rsidRPr="008E60E4" w:rsidRDefault="008E60E4" w:rsidP="008E60E4">
      <w:pPr>
        <w:numPr>
          <w:ilvl w:val="0"/>
          <w:numId w:val="1"/>
        </w:numPr>
      </w:pPr>
      <w:r w:rsidRPr="008E60E4">
        <w:rPr>
          <w:b/>
          <w:bCs/>
        </w:rPr>
        <w:t>Advisory Role:</w:t>
      </w:r>
      <w:r w:rsidRPr="008E60E4">
        <w:t xml:space="preserve"> Provide advice and guidance to strategic partnerships (e.g., Greater Brighton City Region) on prioriti</w:t>
      </w:r>
      <w:r>
        <w:t>s</w:t>
      </w:r>
      <w:r w:rsidRPr="008E60E4">
        <w:t>ing and executing projects critical to economic growth, fairness, and sustainability.</w:t>
      </w:r>
    </w:p>
    <w:p w14:paraId="1C0F9262" w14:textId="77777777" w:rsidR="008E60E4" w:rsidRPr="008E60E4" w:rsidRDefault="008E60E4" w:rsidP="008E60E4">
      <w:pPr>
        <w:numPr>
          <w:ilvl w:val="0"/>
          <w:numId w:val="1"/>
        </w:numPr>
      </w:pPr>
      <w:r w:rsidRPr="008E60E4">
        <w:rPr>
          <w:b/>
          <w:bCs/>
        </w:rPr>
        <w:t>Oversight of Board Membership:</w:t>
      </w:r>
      <w:r w:rsidRPr="008E60E4">
        <w:t xml:space="preserve"> Lead the selection and review process for Board Members, ensuring the Board remains representative, effective, and fit-for-purpose.</w:t>
      </w:r>
    </w:p>
    <w:p w14:paraId="1C6F709A" w14:textId="77777777" w:rsidR="008E60E4" w:rsidRPr="008E60E4" w:rsidRDefault="008E60E4" w:rsidP="008E60E4">
      <w:pPr>
        <w:numPr>
          <w:ilvl w:val="0"/>
          <w:numId w:val="1"/>
        </w:numPr>
      </w:pPr>
      <w:r w:rsidRPr="008E60E4">
        <w:rPr>
          <w:b/>
          <w:bCs/>
        </w:rPr>
        <w:t>Events and Communication:</w:t>
      </w:r>
      <w:r w:rsidRPr="008E60E4">
        <w:t xml:space="preserve"> Oversee the planning and hosting of two annual City Events, ensuring topics are relevant to the wider business base and that outcomes are communicated effectively.</w:t>
      </w:r>
    </w:p>
    <w:p w14:paraId="7A3F83DB" w14:textId="77777777" w:rsidR="008E60E4" w:rsidRPr="008E60E4" w:rsidRDefault="008E60E4" w:rsidP="008E60E4">
      <w:pPr>
        <w:numPr>
          <w:ilvl w:val="0"/>
          <w:numId w:val="1"/>
        </w:numPr>
      </w:pPr>
      <w:r w:rsidRPr="008E60E4">
        <w:rPr>
          <w:b/>
          <w:bCs/>
        </w:rPr>
        <w:t>Monitoring and Reporting:</w:t>
      </w:r>
      <w:r w:rsidRPr="008E60E4">
        <w:t xml:space="preserve"> Ensure the Board monitors progress against the Economic Plan, identifies strategic issues, and responds to consultation opportunities and major development proposals impacting the city’s economy.</w:t>
      </w:r>
    </w:p>
    <w:p w14:paraId="71B2666F" w14:textId="77777777" w:rsidR="008E60E4" w:rsidRPr="008E60E4" w:rsidRDefault="008E60E4" w:rsidP="008E60E4">
      <w:pPr>
        <w:numPr>
          <w:ilvl w:val="0"/>
          <w:numId w:val="1"/>
        </w:numPr>
      </w:pPr>
      <w:r w:rsidRPr="008E60E4">
        <w:rPr>
          <w:b/>
          <w:bCs/>
        </w:rPr>
        <w:lastRenderedPageBreak/>
        <w:t>Continuous Improvement:</w:t>
      </w:r>
      <w:r w:rsidRPr="008E60E4">
        <w:t xml:space="preserve"> Lead the bi-annual review of the Terms of Reference and Board effectiveness, adapting to changing economic conditions.</w:t>
      </w:r>
    </w:p>
    <w:p w14:paraId="6410B685" w14:textId="77777777" w:rsidR="008E60E4" w:rsidRPr="008E60E4" w:rsidRDefault="008E60E4" w:rsidP="008E60E4">
      <w:pPr>
        <w:rPr>
          <w:b/>
          <w:bCs/>
        </w:rPr>
      </w:pPr>
      <w:r w:rsidRPr="008E60E4">
        <w:rPr>
          <w:b/>
          <w:bCs/>
        </w:rPr>
        <w:t>Person Specification</w:t>
      </w:r>
    </w:p>
    <w:p w14:paraId="7036F271" w14:textId="77777777" w:rsidR="008E60E4" w:rsidRPr="008E60E4" w:rsidRDefault="008E60E4" w:rsidP="008E60E4">
      <w:pPr>
        <w:numPr>
          <w:ilvl w:val="0"/>
          <w:numId w:val="2"/>
        </w:numPr>
      </w:pPr>
      <w:r w:rsidRPr="008E60E4">
        <w:t>Proven leadership experience at a senior level within business, public, or civic organizations.</w:t>
      </w:r>
    </w:p>
    <w:p w14:paraId="06FFC8FF" w14:textId="77777777" w:rsidR="008E60E4" w:rsidRPr="008E60E4" w:rsidRDefault="008E60E4" w:rsidP="008E60E4">
      <w:pPr>
        <w:numPr>
          <w:ilvl w:val="0"/>
          <w:numId w:val="2"/>
        </w:numPr>
      </w:pPr>
      <w:r w:rsidRPr="008E60E4">
        <w:t>Strong understanding of economic development, strategic planning, and partnership working.</w:t>
      </w:r>
    </w:p>
    <w:p w14:paraId="1DCEA080" w14:textId="77777777" w:rsidR="008E60E4" w:rsidRPr="008E60E4" w:rsidRDefault="008E60E4" w:rsidP="008E60E4">
      <w:pPr>
        <w:numPr>
          <w:ilvl w:val="0"/>
          <w:numId w:val="2"/>
        </w:numPr>
      </w:pPr>
      <w:r w:rsidRPr="008E60E4">
        <w:t>Excellent communication, facilitation, and stakeholder engagement skills.</w:t>
      </w:r>
    </w:p>
    <w:p w14:paraId="1AF01B61" w14:textId="77777777" w:rsidR="008E60E4" w:rsidRPr="008E60E4" w:rsidRDefault="008E60E4" w:rsidP="008E60E4">
      <w:pPr>
        <w:numPr>
          <w:ilvl w:val="0"/>
          <w:numId w:val="2"/>
        </w:numPr>
      </w:pPr>
      <w:r w:rsidRPr="008E60E4">
        <w:t>Commitment to diversity, inclusion, and the city’s long-term economic and social well-being.</w:t>
      </w:r>
    </w:p>
    <w:p w14:paraId="085719A8" w14:textId="77777777" w:rsidR="008E60E4" w:rsidRPr="008E60E4" w:rsidRDefault="008E60E4" w:rsidP="008E60E4">
      <w:pPr>
        <w:numPr>
          <w:ilvl w:val="0"/>
          <w:numId w:val="2"/>
        </w:numPr>
      </w:pPr>
      <w:r w:rsidRPr="008E60E4">
        <w:t>Ability to act impartially, build consensus, and drive collective action.</w:t>
      </w:r>
    </w:p>
    <w:p w14:paraId="107FE51A" w14:textId="77777777" w:rsidR="008E60E4" w:rsidRPr="008E60E4" w:rsidRDefault="008E60E4" w:rsidP="008E60E4">
      <w:pPr>
        <w:rPr>
          <w:b/>
          <w:bCs/>
        </w:rPr>
      </w:pPr>
      <w:r w:rsidRPr="008E60E4">
        <w:rPr>
          <w:b/>
          <w:bCs/>
        </w:rPr>
        <w:t>Term and Appointment</w:t>
      </w:r>
    </w:p>
    <w:p w14:paraId="1584CA39" w14:textId="77777777" w:rsidR="008E60E4" w:rsidRPr="008E60E4" w:rsidRDefault="008E60E4" w:rsidP="008E60E4">
      <w:pPr>
        <w:numPr>
          <w:ilvl w:val="0"/>
          <w:numId w:val="3"/>
        </w:numPr>
      </w:pPr>
      <w:r w:rsidRPr="008E60E4">
        <w:t>The Chair is elected by Board Members for a maximum term of two years, with eligibility for re-election (up to a maximum of eight years in total, subject to Board and Council agreement).</w:t>
      </w:r>
    </w:p>
    <w:p w14:paraId="224EB3E4" w14:textId="77777777" w:rsidR="008E60E4" w:rsidRDefault="008E60E4" w:rsidP="008E60E4">
      <w:pPr>
        <w:numPr>
          <w:ilvl w:val="0"/>
          <w:numId w:val="3"/>
        </w:numPr>
      </w:pPr>
      <w:r w:rsidRPr="008E60E4">
        <w:t>Self-nomination is permitted.</w:t>
      </w:r>
    </w:p>
    <w:p w14:paraId="5081C309" w14:textId="7C140A8E" w:rsidR="008E60E4" w:rsidRPr="008E60E4" w:rsidRDefault="008E60E4" w:rsidP="008E60E4">
      <w:pPr>
        <w:numPr>
          <w:ilvl w:val="0"/>
          <w:numId w:val="3"/>
        </w:numPr>
      </w:pPr>
      <w:r>
        <w:t xml:space="preserve">This role is not remunerated. </w:t>
      </w:r>
    </w:p>
    <w:p w14:paraId="30E4DCCA" w14:textId="77777777" w:rsidR="008E60E4" w:rsidRPr="008E60E4" w:rsidRDefault="008E60E4" w:rsidP="008E60E4">
      <w:pPr>
        <w:rPr>
          <w:b/>
          <w:bCs/>
        </w:rPr>
      </w:pPr>
      <w:r w:rsidRPr="008E60E4">
        <w:rPr>
          <w:b/>
          <w:bCs/>
        </w:rPr>
        <w:t>Qualifications and Experience Requirements</w:t>
      </w:r>
    </w:p>
    <w:p w14:paraId="56F708AC" w14:textId="77777777" w:rsidR="008E60E4" w:rsidRPr="008E60E4" w:rsidRDefault="008E60E4" w:rsidP="008E60E4">
      <w:r w:rsidRPr="008E60E4">
        <w:rPr>
          <w:b/>
          <w:bCs/>
        </w:rPr>
        <w:t>Essential:</w:t>
      </w:r>
    </w:p>
    <w:p w14:paraId="5E149FC6" w14:textId="65CE062C" w:rsidR="008E60E4" w:rsidRPr="008E60E4" w:rsidRDefault="008E60E4" w:rsidP="008E60E4">
      <w:pPr>
        <w:numPr>
          <w:ilvl w:val="0"/>
          <w:numId w:val="4"/>
        </w:numPr>
      </w:pPr>
      <w:r w:rsidRPr="008E60E4">
        <w:t>Significant senior leadership experience within business, public sector, or civic organi</w:t>
      </w:r>
      <w:r>
        <w:t>s</w:t>
      </w:r>
      <w:r w:rsidRPr="008E60E4">
        <w:t xml:space="preserve">ations, ideally with direct involvement in economic development, strategic planning, or partnership working. </w:t>
      </w:r>
    </w:p>
    <w:p w14:paraId="58426158" w14:textId="77777777" w:rsidR="008E60E4" w:rsidRPr="008E60E4" w:rsidRDefault="008E60E4" w:rsidP="008E60E4">
      <w:pPr>
        <w:numPr>
          <w:ilvl w:val="0"/>
          <w:numId w:val="4"/>
        </w:numPr>
      </w:pPr>
      <w:r w:rsidRPr="008E60E4">
        <w:t>Demonstrable track record of chairing boards, committees, or working groups with diverse stakeholder representation.</w:t>
      </w:r>
    </w:p>
    <w:p w14:paraId="059D54D3" w14:textId="77777777" w:rsidR="008E60E4" w:rsidRPr="008E60E4" w:rsidRDefault="008E60E4" w:rsidP="008E60E4">
      <w:pPr>
        <w:numPr>
          <w:ilvl w:val="0"/>
          <w:numId w:val="4"/>
        </w:numPr>
      </w:pPr>
      <w:r w:rsidRPr="008E60E4">
        <w:t>Strong understanding of local, regional, and national economic policy frameworks, including experience with strategic planning, delivery, and monitoring of economic growth initiatives.</w:t>
      </w:r>
    </w:p>
    <w:p w14:paraId="7FCBCCAF" w14:textId="77777777" w:rsidR="008E60E4" w:rsidRPr="008E60E4" w:rsidRDefault="008E60E4" w:rsidP="008E60E4">
      <w:pPr>
        <w:numPr>
          <w:ilvl w:val="0"/>
          <w:numId w:val="4"/>
        </w:numPr>
      </w:pPr>
      <w:r w:rsidRPr="008E60E4">
        <w:t>Proven ability to build consensus and facilitate collaborative decision-making among varied interests, including business, public, voluntary, community, and academic sectors.</w:t>
      </w:r>
    </w:p>
    <w:p w14:paraId="487851F4" w14:textId="7821C536" w:rsidR="008E60E4" w:rsidRPr="008E60E4" w:rsidRDefault="008E60E4" w:rsidP="008E60E4">
      <w:pPr>
        <w:numPr>
          <w:ilvl w:val="0"/>
          <w:numId w:val="4"/>
        </w:numPr>
      </w:pPr>
      <w:r w:rsidRPr="008E60E4">
        <w:t xml:space="preserve">Commitment to diversity and inclusion, with experience promoting representation of underrepresented groups (e.g., LGBTQ+, black and ethnic minority, neuro-divergent communities). </w:t>
      </w:r>
    </w:p>
    <w:p w14:paraId="4AECEB8F" w14:textId="77777777" w:rsidR="008E60E4" w:rsidRPr="008E60E4" w:rsidRDefault="008E60E4" w:rsidP="008E60E4">
      <w:pPr>
        <w:numPr>
          <w:ilvl w:val="0"/>
          <w:numId w:val="4"/>
        </w:numPr>
      </w:pPr>
      <w:r w:rsidRPr="008E60E4">
        <w:t>Excellent communication, advocacy, and networking skills, with the ability to act as an effective ambassador for the city’s business community.</w:t>
      </w:r>
    </w:p>
    <w:p w14:paraId="7E15B8B1" w14:textId="77777777" w:rsidR="008E60E4" w:rsidRPr="008E60E4" w:rsidRDefault="008E60E4" w:rsidP="008E60E4">
      <w:pPr>
        <w:numPr>
          <w:ilvl w:val="0"/>
          <w:numId w:val="4"/>
        </w:numPr>
      </w:pPr>
      <w:r w:rsidRPr="008E60E4">
        <w:t>Experience overseeing governance processes, including membership selection, board reviews, and event planning.</w:t>
      </w:r>
    </w:p>
    <w:p w14:paraId="225B6626" w14:textId="77777777" w:rsidR="008E60E4" w:rsidRPr="008E60E4" w:rsidRDefault="008E60E4" w:rsidP="008E60E4">
      <w:r w:rsidRPr="008E60E4">
        <w:rPr>
          <w:b/>
          <w:bCs/>
        </w:rPr>
        <w:t>Desirable:</w:t>
      </w:r>
    </w:p>
    <w:p w14:paraId="276A7F6C" w14:textId="77777777" w:rsidR="008E60E4" w:rsidRPr="008E60E4" w:rsidRDefault="008E60E4" w:rsidP="008E60E4">
      <w:pPr>
        <w:numPr>
          <w:ilvl w:val="0"/>
          <w:numId w:val="5"/>
        </w:numPr>
      </w:pPr>
      <w:r w:rsidRPr="008E60E4">
        <w:t>Experience working with or within local government, regional partnerships, or city management boards.</w:t>
      </w:r>
    </w:p>
    <w:p w14:paraId="3BA70DE1" w14:textId="77777777" w:rsidR="008E60E4" w:rsidRPr="008E60E4" w:rsidRDefault="008E60E4" w:rsidP="008E60E4">
      <w:pPr>
        <w:numPr>
          <w:ilvl w:val="0"/>
          <w:numId w:val="5"/>
        </w:numPr>
      </w:pPr>
      <w:r w:rsidRPr="008E60E4">
        <w:t>Knowledge of inward investment strategies and economic infrastructure delivery.</w:t>
      </w:r>
    </w:p>
    <w:p w14:paraId="12CC3AB2" w14:textId="77777777" w:rsidR="008E60E4" w:rsidRPr="008E60E4" w:rsidRDefault="008E60E4" w:rsidP="008E60E4">
      <w:pPr>
        <w:numPr>
          <w:ilvl w:val="0"/>
          <w:numId w:val="5"/>
        </w:numPr>
      </w:pPr>
      <w:r w:rsidRPr="008E60E4">
        <w:t>Familiarity with Brighton &amp; Hove’s business landscape and key strategic partnerships (e.g., Greater Brighton City Region).</w:t>
      </w:r>
    </w:p>
    <w:p w14:paraId="4D0FD19C" w14:textId="77777777" w:rsidR="008E60E4" w:rsidRDefault="008E60E4"/>
    <w:sectPr w:rsidR="008E60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93BB2"/>
    <w:multiLevelType w:val="multilevel"/>
    <w:tmpl w:val="CC4AE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D83278"/>
    <w:multiLevelType w:val="multilevel"/>
    <w:tmpl w:val="DFD0D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D586D06"/>
    <w:multiLevelType w:val="multilevel"/>
    <w:tmpl w:val="8500E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3136C3"/>
    <w:multiLevelType w:val="multilevel"/>
    <w:tmpl w:val="4754F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D5E0F27"/>
    <w:multiLevelType w:val="multilevel"/>
    <w:tmpl w:val="F8403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1440936">
    <w:abstractNumId w:val="1"/>
  </w:num>
  <w:num w:numId="2" w16cid:durableId="319314044">
    <w:abstractNumId w:val="2"/>
  </w:num>
  <w:num w:numId="3" w16cid:durableId="1826629553">
    <w:abstractNumId w:val="3"/>
  </w:num>
  <w:num w:numId="4" w16cid:durableId="1531914495">
    <w:abstractNumId w:val="0"/>
  </w:num>
  <w:num w:numId="5" w16cid:durableId="115653398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0E4"/>
    <w:rsid w:val="00145685"/>
    <w:rsid w:val="00173756"/>
    <w:rsid w:val="00175C8B"/>
    <w:rsid w:val="003456F4"/>
    <w:rsid w:val="003E3B70"/>
    <w:rsid w:val="005028B1"/>
    <w:rsid w:val="008E60E4"/>
    <w:rsid w:val="00F33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04EBA2"/>
  <w15:chartTrackingRefBased/>
  <w15:docId w15:val="{28347B36-3076-42AA-AF2E-22F77F029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60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60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60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60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60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60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60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60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60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60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60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60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60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60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60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60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60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60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60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60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60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60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60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60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60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60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60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60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60E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E60E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60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669</Words>
  <Characters>3818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Gavin Stewart</dc:creator>
  <cp:keywords/>
  <dc:description/>
  <cp:lastModifiedBy>Gavin Stewart</cp:lastModifiedBy>
  <cp:revision>2</cp:revision>
  <dcterms:created xsi:type="dcterms:W3CDTF">2026-03-27T14:11:00Z</dcterms:created>
  <dcterms:modified xsi:type="dcterms:W3CDTF">2026-03-27T14:11:00Z</dcterms:modified>
</cp:coreProperties>
</file>